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10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10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PROVINCIA AUTONOMA DI TRENTO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10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Agenzia provinciale per l’incentivazione delle attività economiche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10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Ufficio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procedura automatica e supporto giuridico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10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10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apiae@pec.provincia.tn.it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79"/>
        </w:tabs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ATTESTAZIONE TECNICA - PERIZIA GIURATA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relativa alle disposizioni specifiche per singoli interventi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annuali “Crescita Trentino”: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" w:right="0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⦿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Aiuti per finanziare progetti di RICERCA INDUSTRIALE, SVILUPPO SPERIMENTALE e STUDI DI FATTIBILITÀ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(Articolo 19, comma 2, lettera a), legge provinciale n. 6/2023 - deliberazione G.P. n. 2013 del 06/12/2024 e ss.mm.) -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Procedura automatica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1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789"/>
        </w:tabs>
        <w:spacing w:after="0" w:before="0" w:line="276" w:lineRule="auto"/>
        <w:ind w:left="0" w:right="0" w:hanging="2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 / La sottoscritta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45"/>
          <w:tab w:val="right" w:leader="none" w:pos="10206"/>
        </w:tabs>
        <w:spacing w:after="0" w:before="31" w:line="276" w:lineRule="auto"/>
        <w:ind w:left="0" w:right="0" w:hanging="2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cognome __________________________________ nome 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31" w:line="276" w:lineRule="auto"/>
        <w:ind w:left="0" w:right="0" w:hanging="2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fiscale 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31" w:line="276" w:lineRule="auto"/>
        <w:ind w:left="0" w:right="0" w:hanging="2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di posta elettronica/posta elettronica certificata (PEC) 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60" w:line="240" w:lineRule="auto"/>
        <w:ind w:left="0" w:right="0" w:hanging="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60" w:line="240" w:lineRule="auto"/>
        <w:ind w:left="0" w:right="0" w:hanging="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76" w:lineRule="auto"/>
        <w:ind w:left="284" w:right="0" w:hanging="28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♦</w:t>
      </w:r>
      <w:r w:rsidDel="00000000" w:rsidR="00000000" w:rsidRPr="00000000">
        <w:rPr>
          <w:rFonts w:ascii="Fira Mono" w:cs="Fira Mono" w:eastAsia="Fira Mono" w:hAnsi="Fira Mon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iscritto all’Albo dei certificatori di cui al D.P.C.M. del 15 settembre 2023 e s.m. della provincia/regione _________________________________________ N. iscrizione 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0" w:hanging="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284" w:right="0" w:hanging="28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♦</w:t>
        <w:tab/>
        <w:t xml:space="preserve">specializzato nella materia oggetto del progetto di ricerca e sviluppo sottoindicato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hanging="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hanging="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708" w:right="0" w:hanging="283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hanging="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340" w:right="0" w:hanging="3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♦</w:t>
        <w:tab/>
        <w:t xml:space="preserve">il contenuto delle disposizioni di carattere generale e comune a tutti gli interventi della legge provinciale 6 luglio 2023, n.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340" w:right="0" w:hanging="34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340" w:right="0" w:hanging="34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♦</w:t>
        <w:tab/>
        <w:t xml:space="preserve">il contenuto delle disposizioni specifiche per singoli interventi annuali “Crescita Trentino” relative alle misure agevolative in oggetto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340" w:right="0" w:hanging="34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right" w:leader="none" w:pos="10206"/>
        </w:tabs>
        <w:ind w:left="340" w:hanging="34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♦</w:t>
        <w:tab/>
        <w:t xml:space="preserve">l’informativa sul trattamento dei dati personali ai sensi degli  artt. 13 e 14 del Regolamento UE n. 679/2016 pubblicata nella scheda servizio dell’aiuto al link</w:t>
      </w:r>
    </w:p>
    <w:p w:rsidR="00000000" w:rsidDel="00000000" w:rsidP="00000000" w:rsidRDefault="00000000" w:rsidRPr="00000000" w14:paraId="00000026">
      <w:pPr>
        <w:tabs>
          <w:tab w:val="right" w:leader="none" w:pos="10206"/>
        </w:tabs>
        <w:ind w:left="340" w:firstLine="0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https://www.provincia.tn.it/Amministrazione/Documenti/Informativa-privacy-Crescita-Trentino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right" w:leader="none" w:pos="10206"/>
        </w:tabs>
        <w:ind w:left="34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360" w:lineRule="auto"/>
        <w:ind w:left="354" w:right="0" w:hanging="35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♦</w:t>
        <w:tab/>
        <w:t xml:space="preserve">il mandato conferito dall’impresa: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360" w:lineRule="auto"/>
        <w:ind w:left="354" w:right="0" w:hanging="35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(denominazione)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360" w:lineRule="auto"/>
        <w:ind w:left="354" w:right="0" w:hanging="35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codice fiscale ____________________    partita IVA  _______________________ , richiedente l’incentivo in oggetto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283" w:right="0" w:hanging="283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come previsto al punto 18 delle disposizioni specifiche per singoli interventi annuali “Crescita Trentino” relative alla misura agevolativa in oggetto e dal relativo punto 11, comma 5, delle disposizioni di carattere generale e comune a tutti gli interventi, in relazione  al progetto di ricerca industriale e sviluppo sperimentale dal titolo: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 della domanda di agevolazione a valere per l’anno ______ dell'impresa mandante sopra indicata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0" w:hanging="1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 T E S T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hanging="2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hanging="2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il progetto presenta le seguenti specifiche, che consentono la sua classificazione nell'ambito delle attività di ricerca e sviluppo e la conformità dello stesso alle disposizioni specifiche per singoli interventi annuali “Crescita Trentino” e alle disposizioni di carattere generale e comune a tutti gli interventi: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hanging="2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371"/>
        </w:tabs>
        <w:spacing w:after="0" w:before="0" w:line="240" w:lineRule="auto"/>
        <w:ind w:left="284" w:right="-284" w:hanging="28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green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284" w:right="0" w:hanging="28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♦</w:t>
        <w:tab/>
        <w:t xml:space="preserve">Obiettivi del progetto di ricerca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360" w:lineRule="auto"/>
        <w:ind w:left="284" w:right="0" w:hanging="28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284" w:right="0" w:hanging="28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284" w:right="0" w:hanging="28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♦</w:t>
        <w:tab/>
        <w:t xml:space="preserve">Elenco delle spese realizzate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284" w:right="0" w:hanging="28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65.0" w:type="dxa"/>
        <w:jc w:val="left"/>
        <w:tblInd w:w="294.0" w:type="dxa"/>
        <w:tblLayout w:type="fixed"/>
        <w:tblLook w:val="0000"/>
      </w:tblPr>
      <w:tblGrid>
        <w:gridCol w:w="625"/>
        <w:gridCol w:w="4730"/>
        <w:gridCol w:w="1475"/>
        <w:gridCol w:w="1464"/>
        <w:gridCol w:w="1471"/>
        <w:tblGridChange w:id="0">
          <w:tblGrid>
            <w:gridCol w:w="625"/>
            <w:gridCol w:w="4730"/>
            <w:gridCol w:w="1475"/>
            <w:gridCol w:w="1464"/>
            <w:gridCol w:w="14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Macrovoci di spesa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Ricerca industriale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Sviluppo sperimentale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COSTO TOTALE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206"/>
              </w:tabs>
              <w:spacing w:after="0" w:before="0" w:line="240" w:lineRule="auto"/>
              <w:ind w:left="0" w:right="0" w:hanging="1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206"/>
              </w:tabs>
              <w:spacing w:after="0" w:before="0" w:line="240" w:lineRule="auto"/>
              <w:ind w:left="0" w:right="0" w:hanging="1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SPESE PER IL PERSONALE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206"/>
              </w:tabs>
              <w:spacing w:after="0" w:before="0" w:line="240" w:lineRule="auto"/>
              <w:ind w:left="0" w:right="11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206"/>
              </w:tabs>
              <w:spacing w:after="0" w:before="0" w:line="240" w:lineRule="auto"/>
              <w:ind w:left="0" w:right="11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206"/>
              </w:tabs>
              <w:spacing w:after="0" w:before="0" w:line="240" w:lineRule="auto"/>
              <w:ind w:left="0" w:right="11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206"/>
              </w:tabs>
              <w:spacing w:after="0" w:before="0" w:line="240" w:lineRule="auto"/>
              <w:ind w:left="0" w:right="0" w:hanging="1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COSTI PER LA RICERCA CONTRATTUALE, LE CONOSCENZE E I BREVETTI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206"/>
              </w:tabs>
              <w:spacing w:after="0" w:before="0" w:line="240" w:lineRule="auto"/>
              <w:ind w:left="0" w:right="11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206"/>
              </w:tabs>
              <w:spacing w:after="0" w:before="0" w:line="240" w:lineRule="auto"/>
              <w:ind w:left="0" w:right="11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206"/>
              </w:tabs>
              <w:spacing w:after="0" w:before="0" w:line="240" w:lineRule="auto"/>
              <w:ind w:left="0" w:right="11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3" w:hRule="atLeast"/>
          <w:tblHeader w:val="0"/>
        </w:trPr>
        <w:tc>
          <w:tcPr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206"/>
              </w:tabs>
              <w:spacing w:after="0" w:before="0" w:line="240" w:lineRule="auto"/>
              <w:ind w:left="0" w:right="0" w:hanging="1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Contratti con organismi di ricerca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3" w:hRule="atLeast"/>
          <w:tblHeader w:val="0"/>
        </w:trPr>
        <w:tc>
          <w:tcPr>
            <w:vMerge w:val="continue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206"/>
              </w:tabs>
              <w:spacing w:after="0" w:before="0" w:line="240" w:lineRule="auto"/>
              <w:ind w:left="0" w:right="0" w:hanging="1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Consulenze specialistiche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3" w:hRule="atLeast"/>
          <w:tblHeader w:val="0"/>
        </w:trPr>
        <w:tc>
          <w:tcPr>
            <w:vMerge w:val="continue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206"/>
              </w:tabs>
              <w:spacing w:after="0" w:before="0" w:line="240" w:lineRule="auto"/>
              <w:ind w:left="0" w:right="0" w:hanging="1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Analisi / prove presso laboratori specializzati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3" w:hRule="atLeast"/>
          <w:tblHeader w:val="0"/>
        </w:trPr>
        <w:tc>
          <w:tcPr>
            <w:vMerge w:val="continue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206"/>
              </w:tabs>
              <w:spacing w:after="0" w:before="0" w:line="240" w:lineRule="auto"/>
              <w:ind w:left="0" w:right="0" w:hanging="1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Acquisto brevetti e licenze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3" w:hRule="atLeast"/>
          <w:tblHeader w:val="0"/>
        </w:trPr>
        <w:tc>
          <w:tcPr>
            <w:vMerge w:val="continue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206"/>
              </w:tabs>
              <w:spacing w:after="0" w:before="0" w:line="240" w:lineRule="auto"/>
              <w:ind w:left="0" w:right="0" w:hanging="1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Acquisizione dei risultati di ricerche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206"/>
              </w:tabs>
              <w:spacing w:after="0" w:before="0" w:line="240" w:lineRule="auto"/>
              <w:ind w:left="0" w:right="0" w:hanging="1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COSTI DEGLI STRUMENTI E DELLE ATTREZZATURE (COSTI DI AMMORTAMENTO)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206"/>
              </w:tabs>
              <w:spacing w:after="0" w:before="0" w:line="240" w:lineRule="auto"/>
              <w:ind w:left="0" w:right="11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206"/>
              </w:tabs>
              <w:spacing w:after="0" w:before="0" w:line="240" w:lineRule="auto"/>
              <w:ind w:left="0" w:right="11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206"/>
              </w:tabs>
              <w:spacing w:after="0" w:before="0" w:line="240" w:lineRule="auto"/>
              <w:ind w:left="0" w:right="11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SPESE GENERALI SUPPLEMENTARI E ALTRI COSTI D’ESERCIZIO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206"/>
              </w:tabs>
              <w:spacing w:after="0" w:before="0" w:line="240" w:lineRule="auto"/>
              <w:ind w:left="0" w:right="11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206"/>
              </w:tabs>
              <w:spacing w:after="0" w:before="0" w:line="240" w:lineRule="auto"/>
              <w:ind w:left="0" w:right="11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206"/>
              </w:tabs>
              <w:spacing w:after="0" w:before="0" w:line="240" w:lineRule="auto"/>
              <w:ind w:left="0" w:right="113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3" w:hRule="atLeast"/>
          <w:tblHeader w:val="0"/>
        </w:trPr>
        <w:tc>
          <w:tcPr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206"/>
              </w:tabs>
              <w:spacing w:after="0" w:before="0" w:line="240" w:lineRule="auto"/>
              <w:ind w:left="0" w:right="0" w:hanging="1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Altri costi d’esercizio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3" w:hRule="atLeast"/>
          <w:tblHeader w:val="0"/>
        </w:trPr>
        <w:tc>
          <w:tcPr>
            <w:vMerge w:val="continue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206"/>
              </w:tabs>
              <w:spacing w:after="0" w:before="0" w:line="240" w:lineRule="auto"/>
              <w:ind w:left="0" w:right="0" w:hanging="1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Spese generali supplementari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206"/>
              </w:tabs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 (nel limite massimo del 10% della somma delle macrovoci A, B, C)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9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0.90551181102398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206"/>
              </w:tabs>
              <w:spacing w:after="0" w:before="0" w:line="240" w:lineRule="auto"/>
              <w:ind w:left="113" w:right="57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206"/>
              </w:tabs>
              <w:spacing w:after="0" w:before="0" w:line="240" w:lineRule="auto"/>
              <w:ind w:left="113" w:right="57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0206"/>
              </w:tabs>
              <w:spacing w:after="0" w:before="0" w:line="240" w:lineRule="auto"/>
              <w:ind w:left="113" w:right="57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284" w:right="0" w:hanging="28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284" w:right="0" w:hanging="28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284" w:right="0" w:hanging="28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284" w:right="0" w:hanging="28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284" w:right="0" w:hanging="28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284" w:right="0" w:hanging="28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♦</w:t>
        <w:tab/>
        <w:t xml:space="preserve">L’inerenza e la congruità delle spese sostenute, sopra specificate, alle tipologie ammissibili quali spese di ricerca industriale o sviluppo sperimentale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284" w:right="0" w:hanging="28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284" w:right="0" w:hanging="28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284" w:right="0" w:hanging="28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♦</w:t>
        <w:tab/>
        <w:t xml:space="preserve">Aspetti tecnico-scientifici della ricerca effettuata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360" w:lineRule="auto"/>
        <w:ind w:left="284" w:right="0" w:hanging="28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284" w:right="0" w:hanging="28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♦</w:t>
        <w:tab/>
        <w:t xml:space="preserve">Il rispetto dei requisiti di novità e originalità delle conoscenze acquisite mediante la realizzazione del progetto anche rispetto a precedenti iniziative agevolate, nonché l’utilità delle stesse per innovazioni di prodotto, di processo o di servizio che accrescono la competitività e favoriscono lo sviluppo dell’impresa mandante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360" w:lineRule="auto"/>
        <w:ind w:left="284" w:right="0" w:hanging="28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284" w:right="0" w:hanging="28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284" w:right="0" w:hanging="28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♦</w:t>
        <w:tab/>
        <w:t xml:space="preserve">L’utilizzo, alla data di redazione della perizia, dei risultati della ricerca da parte dell’impresa sul territorio provinciale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360" w:lineRule="auto"/>
        <w:ind w:left="284" w:right="0" w:hanging="28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284" w:right="0" w:hanging="28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284" w:right="0" w:hanging="28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284" w:right="0" w:hanging="28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371"/>
        </w:tabs>
        <w:spacing w:after="0" w:before="240" w:line="240" w:lineRule="auto"/>
        <w:ind w:left="0" w:right="-284" w:hanging="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371"/>
        </w:tabs>
        <w:spacing w:after="0" w:before="240" w:line="240" w:lineRule="auto"/>
        <w:ind w:left="0" w:right="-284" w:hanging="2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 ______________________________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371"/>
        </w:tabs>
        <w:spacing w:after="0" w:before="240" w:line="240" w:lineRule="auto"/>
        <w:ind w:left="0" w:right="-284" w:hanging="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371"/>
        </w:tabs>
        <w:spacing w:after="0" w:before="240" w:line="240" w:lineRule="auto"/>
        <w:ind w:left="5669" w:right="-283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 del tecnico professionista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371"/>
        </w:tabs>
        <w:spacing w:after="0" w:before="240" w:line="240" w:lineRule="auto"/>
        <w:ind w:left="5669" w:right="-283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0" w:hanging="2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first"/>
      <w:pgSz w:h="16838" w:w="11906" w:orient="portrait"/>
      <w:pgMar w:bottom="1011" w:top="454" w:left="850" w:right="851" w:header="850.3937007874016" w:footer="850.393700787401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Fira Mono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5102"/>
        <w:tab w:val="right" w:leader="none" w:pos="10205"/>
      </w:tabs>
      <w:spacing w:after="0" w:before="0" w:line="240" w:lineRule="auto"/>
      <w:ind w:left="0" w:right="0" w:hanging="1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1"/>
        <w:iCs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Traccia_PeriziaGiurata_Ricerca_CrescitaTrentino_v1_202</w:t>
    </w:r>
    <w:r w:rsidDel="00000000" w:rsidR="00000000" w:rsidRPr="00000000">
      <w:rPr>
        <w:rFonts w:ascii="Arial" w:cs="Arial" w:eastAsia="Arial" w:hAnsi="Arial"/>
        <w:i w:val="1"/>
        <w:iCs w:val="1"/>
        <w:sz w:val="14"/>
        <w:szCs w:val="14"/>
        <w:rtl w:val="0"/>
      </w:rPr>
      <w:t xml:space="preserve">6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1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e">
    <w:name w:val="Normale"/>
    <w:next w:val="Normale"/>
    <w:autoRedefine w:val="0"/>
    <w:hidden w:val="0"/>
    <w:qFormat w:val="0"/>
    <w:pPr>
      <w:widowControl w:val="1"/>
      <w:suppressAutoHyphens w:val="0"/>
      <w:bidi w:val="0"/>
      <w:spacing w:after="0" w:before="0" w:line="1" w:lineRule="atLeast"/>
      <w:ind w:left="-1" w:right="0" w:leftChars="-1" w:rightChars="0" w:hanging="1" w:firstLineChars="-1"/>
      <w:jc w:val="left"/>
      <w:textDirection w:val="btLr"/>
      <w:textAlignment w:val="top"/>
      <w:outlineLvl w:val="0"/>
    </w:pPr>
    <w:rPr>
      <w:rFonts w:ascii="Calibri" w:cs="Calibri" w:eastAsia="Calibri" w:hAnsi="Calibri"/>
      <w:w w:val="100"/>
      <w:kern w:val="0"/>
      <w:position w:val="-1"/>
      <w:sz w:val="20"/>
      <w:szCs w:val="20"/>
      <w:effect w:val="none"/>
      <w:vertAlign w:val="baseline"/>
      <w:cs w:val="0"/>
      <w:em w:val="none"/>
      <w:lang w:bidi="hi-IN" w:eastAsia="zh-CN" w:val="it-IT"/>
    </w:rPr>
  </w:style>
  <w:style w:type="paragraph" w:styleId="Titolo10">
    <w:name w:val="Titolo 1"/>
    <w:basedOn w:val="LO-normal"/>
    <w:next w:val="LO-normal"/>
    <w:autoRedefine w:val="0"/>
    <w:hidden w:val="0"/>
    <w:qFormat w:val="0"/>
    <w:pPr>
      <w:keepNext w:val="1"/>
      <w:keepLines w:val="1"/>
      <w:pageBreakBefore w:val="0"/>
      <w:widowControl w:val="1"/>
      <w:suppressAutoHyphens w:val="0"/>
      <w:bidi w:val="0"/>
      <w:spacing w:after="120" w:before="480" w:line="240" w:lineRule="auto"/>
      <w:ind w:left="-1" w:right="0" w:leftChars="-1" w:rightChars="0" w:hanging="1" w:firstLineChars="-1"/>
      <w:jc w:val="left"/>
      <w:textDirection w:val="btLr"/>
      <w:textAlignment w:val="top"/>
      <w:outlineLvl w:val="0"/>
    </w:pPr>
    <w:rPr>
      <w:rFonts w:ascii="Calibri" w:cs="Calibri" w:eastAsia="Calibri" w:hAnsi="Calibri"/>
      <w:b w:val="1"/>
      <w:w w:val="100"/>
      <w:kern w:val="0"/>
      <w:position w:val="-1"/>
      <w:sz w:val="48"/>
      <w:szCs w:val="48"/>
      <w:effect w:val="none"/>
      <w:vertAlign w:val="baseline"/>
      <w:cs w:val="0"/>
      <w:em w:val="none"/>
      <w:lang w:bidi="hi-IN" w:eastAsia="zh-CN" w:val="it-IT"/>
    </w:rPr>
  </w:style>
  <w:style w:type="paragraph" w:styleId="Titolo2">
    <w:name w:val="Titolo 2"/>
    <w:basedOn w:val="LO-normal"/>
    <w:next w:val="LO-normal"/>
    <w:autoRedefine w:val="0"/>
    <w:hidden w:val="0"/>
    <w:qFormat w:val="0"/>
    <w:pPr>
      <w:keepNext w:val="1"/>
      <w:keepLines w:val="1"/>
      <w:pageBreakBefore w:val="0"/>
      <w:widowControl w:val="1"/>
      <w:suppressAutoHyphens w:val="0"/>
      <w:bidi w:val="0"/>
      <w:spacing w:after="80" w:before="360" w:line="240" w:lineRule="auto"/>
      <w:ind w:left="-1" w:right="0" w:leftChars="-1" w:rightChars="0" w:hanging="1" w:firstLineChars="-1"/>
      <w:jc w:val="left"/>
      <w:textDirection w:val="btLr"/>
      <w:textAlignment w:val="top"/>
      <w:outlineLvl w:val="0"/>
    </w:pPr>
    <w:rPr>
      <w:rFonts w:ascii="Calibri" w:cs="Calibri" w:eastAsia="Calibri" w:hAnsi="Calibri"/>
      <w:b w:val="1"/>
      <w:w w:val="100"/>
      <w:kern w:val="0"/>
      <w:position w:val="-1"/>
      <w:sz w:val="36"/>
      <w:szCs w:val="36"/>
      <w:effect w:val="none"/>
      <w:vertAlign w:val="baseline"/>
      <w:cs w:val="0"/>
      <w:em w:val="none"/>
      <w:lang w:bidi="hi-IN" w:eastAsia="zh-CN" w:val="it-IT"/>
    </w:rPr>
  </w:style>
  <w:style w:type="paragraph" w:styleId="Titolo3">
    <w:name w:val="Titolo 3"/>
    <w:basedOn w:val="LO-normal"/>
    <w:next w:val="LO-normal"/>
    <w:autoRedefine w:val="0"/>
    <w:hidden w:val="0"/>
    <w:qFormat w:val="0"/>
    <w:pPr>
      <w:keepNext w:val="1"/>
      <w:keepLines w:val="1"/>
      <w:pageBreakBefore w:val="0"/>
      <w:widowControl w:val="1"/>
      <w:suppressAutoHyphens w:val="0"/>
      <w:bidi w:val="0"/>
      <w:spacing w:after="80" w:before="280" w:line="240" w:lineRule="auto"/>
      <w:ind w:left="-1" w:right="0" w:leftChars="-1" w:rightChars="0" w:hanging="1" w:firstLineChars="-1"/>
      <w:jc w:val="left"/>
      <w:textDirection w:val="btLr"/>
      <w:textAlignment w:val="top"/>
      <w:outlineLvl w:val="0"/>
    </w:pPr>
    <w:rPr>
      <w:rFonts w:ascii="Calibri" w:cs="Calibri" w:eastAsia="Calibri" w:hAnsi="Calibri"/>
      <w:b w:val="1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hi-IN" w:eastAsia="zh-CN" w:val="it-IT"/>
    </w:rPr>
  </w:style>
  <w:style w:type="paragraph" w:styleId="Titolo4">
    <w:name w:val="Titolo 4"/>
    <w:basedOn w:val="LO-normal"/>
    <w:next w:val="LO-normal"/>
    <w:autoRedefine w:val="0"/>
    <w:hidden w:val="0"/>
    <w:qFormat w:val="0"/>
    <w:pPr>
      <w:keepNext w:val="1"/>
      <w:keepLines w:val="1"/>
      <w:pageBreakBefore w:val="0"/>
      <w:widowControl w:val="1"/>
      <w:suppressAutoHyphens w:val="0"/>
      <w:bidi w:val="0"/>
      <w:spacing w:after="40" w:before="240" w:line="240" w:lineRule="auto"/>
      <w:ind w:left="-1" w:right="0" w:leftChars="-1" w:rightChars="0" w:hanging="1" w:firstLineChars="-1"/>
      <w:jc w:val="left"/>
      <w:textDirection w:val="btLr"/>
      <w:textAlignment w:val="top"/>
      <w:outlineLvl w:val="0"/>
    </w:pPr>
    <w:rPr>
      <w:rFonts w:ascii="Calibri" w:cs="Calibri" w:eastAsia="Calibri" w:hAnsi="Calibri"/>
      <w:b w:val="1"/>
      <w:w w:val="100"/>
      <w:kern w:val="0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Titolo5">
    <w:name w:val="Titolo 5"/>
    <w:basedOn w:val="LO-normal"/>
    <w:next w:val="LO-normal"/>
    <w:autoRedefine w:val="0"/>
    <w:hidden w:val="0"/>
    <w:qFormat w:val="0"/>
    <w:pPr>
      <w:keepNext w:val="1"/>
      <w:keepLines w:val="1"/>
      <w:pageBreakBefore w:val="0"/>
      <w:widowControl w:val="1"/>
      <w:suppressAutoHyphens w:val="0"/>
      <w:bidi w:val="0"/>
      <w:spacing w:after="40" w:before="220" w:line="240" w:lineRule="auto"/>
      <w:ind w:left="-1" w:right="0" w:leftChars="-1" w:rightChars="0" w:hanging="1" w:firstLineChars="-1"/>
      <w:jc w:val="left"/>
      <w:textDirection w:val="btLr"/>
      <w:textAlignment w:val="top"/>
      <w:outlineLvl w:val="0"/>
    </w:pPr>
    <w:rPr>
      <w:rFonts w:ascii="Calibri" w:cs="Calibri" w:eastAsia="Calibri" w:hAnsi="Calibri"/>
      <w:b w:val="1"/>
      <w:w w:val="100"/>
      <w:kern w:val="0"/>
      <w:position w:val="-1"/>
      <w:sz w:val="22"/>
      <w:szCs w:val="22"/>
      <w:effect w:val="none"/>
      <w:vertAlign w:val="baseline"/>
      <w:cs w:val="0"/>
      <w:em w:val="none"/>
      <w:lang w:bidi="hi-IN" w:eastAsia="zh-CN" w:val="it-IT"/>
    </w:rPr>
  </w:style>
  <w:style w:type="paragraph" w:styleId="Titolo6">
    <w:name w:val="Titolo 6"/>
    <w:basedOn w:val="LO-normal"/>
    <w:next w:val="LO-normal"/>
    <w:autoRedefine w:val="0"/>
    <w:hidden w:val="0"/>
    <w:qFormat w:val="0"/>
    <w:pPr>
      <w:keepNext w:val="1"/>
      <w:keepLines w:val="1"/>
      <w:pageBreakBefore w:val="0"/>
      <w:widowControl w:val="1"/>
      <w:suppressAutoHyphens w:val="0"/>
      <w:bidi w:val="0"/>
      <w:spacing w:after="40" w:before="200" w:line="240" w:lineRule="auto"/>
      <w:ind w:left="-1" w:right="0" w:leftChars="-1" w:rightChars="0" w:hanging="1" w:firstLineChars="-1"/>
      <w:jc w:val="left"/>
      <w:textDirection w:val="btLr"/>
      <w:textAlignment w:val="top"/>
      <w:outlineLvl w:val="0"/>
    </w:pPr>
    <w:rPr>
      <w:rFonts w:ascii="Calibri" w:cs="Calibri" w:eastAsia="Calibri" w:hAnsi="Calibri"/>
      <w:b w:val="1"/>
      <w:w w:val="100"/>
      <w:kern w:val="0"/>
      <w:position w:val="-1"/>
      <w:sz w:val="20"/>
      <w:szCs w:val="20"/>
      <w:effect w:val="none"/>
      <w:vertAlign w:val="baseline"/>
      <w:cs w:val="0"/>
      <w:em w:val="none"/>
      <w:lang w:bidi="hi-IN" w:eastAsia="zh-CN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itolo1">
    <w:name w:val="Titolo1"/>
    <w:basedOn w:val="Normale"/>
    <w:next w:val="Corpodeltest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="-1" w:right="0" w:leftChars="-1" w:rightChars="0" w:hanging="1" w:firstLineChars="-1"/>
      <w:jc w:val="left"/>
      <w:textDirection w:val="btLr"/>
      <w:textAlignment w:val="top"/>
      <w:outlineLvl w:val="0"/>
    </w:pPr>
    <w:rPr>
      <w:rFonts w:ascii="Liberation Sans" w:cs="Lucida Sans" w:eastAsia="Microsoft YaHei" w:hAnsi="Liberation Sans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hi-IN" w:eastAsia="zh-CN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widowControl w:val="1"/>
      <w:suppressAutoHyphens w:val="0"/>
      <w:bidi w:val="0"/>
      <w:spacing w:after="140" w:before="0" w:line="276" w:lineRule="auto"/>
      <w:ind w:left="-1" w:right="0" w:leftChars="-1" w:rightChars="0" w:hanging="1" w:firstLineChars="-1"/>
      <w:jc w:val="left"/>
      <w:textDirection w:val="btLr"/>
      <w:textAlignment w:val="top"/>
      <w:outlineLvl w:val="0"/>
    </w:pPr>
    <w:rPr>
      <w:rFonts w:ascii="Calibri" w:cs="Calibri" w:eastAsia="Calibri" w:hAnsi="Calibri"/>
      <w:w w:val="100"/>
      <w:kern w:val="0"/>
      <w:position w:val="-1"/>
      <w:sz w:val="20"/>
      <w:szCs w:val="20"/>
      <w:effect w:val="none"/>
      <w:vertAlign w:val="baseline"/>
      <w:cs w:val="0"/>
      <w:em w:val="none"/>
      <w:lang w:bidi="hi-IN" w:eastAsia="zh-CN" w:val="it-IT"/>
    </w:rPr>
  </w:style>
  <w:style w:type="paragraph" w:styleId="Elenco">
    <w:name w:val="Elenco"/>
    <w:basedOn w:val="Corpodeltesto"/>
    <w:next w:val="Elenco"/>
    <w:autoRedefine w:val="0"/>
    <w:hidden w:val="0"/>
    <w:qFormat w:val="0"/>
    <w:pPr>
      <w:widowControl w:val="1"/>
      <w:suppressAutoHyphens w:val="0"/>
      <w:bidi w:val="0"/>
      <w:spacing w:after="140" w:before="0" w:line="276" w:lineRule="auto"/>
      <w:ind w:left="-1" w:right="0" w:leftChars="-1" w:rightChars="0" w:hanging="1" w:firstLineChars="-1"/>
      <w:jc w:val="left"/>
      <w:textDirection w:val="btLr"/>
      <w:textAlignment w:val="top"/>
      <w:outlineLvl w:val="0"/>
    </w:pPr>
    <w:rPr>
      <w:rFonts w:ascii="Calibri" w:cs="Lucida Sans" w:eastAsia="Calibri" w:hAnsi="Calibri"/>
      <w:w w:val="100"/>
      <w:kern w:val="0"/>
      <w:position w:val="-1"/>
      <w:sz w:val="20"/>
      <w:szCs w:val="20"/>
      <w:effect w:val="none"/>
      <w:vertAlign w:val="baseline"/>
      <w:cs w:val="0"/>
      <w:em w:val="none"/>
      <w:lang w:bidi="hi-IN" w:eastAsia="zh-CN" w:val="it-IT"/>
    </w:rPr>
  </w:style>
  <w:style w:type="paragraph" w:styleId="Didascalia">
    <w:name w:val="Didascalia"/>
    <w:basedOn w:val="Normale"/>
    <w:next w:val="Didascalia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1" w:lineRule="atLeast"/>
      <w:ind w:left="-1" w:right="0" w:leftChars="-1" w:rightChars="0" w:hanging="1" w:firstLineChars="-1"/>
      <w:jc w:val="left"/>
      <w:textDirection w:val="btLr"/>
      <w:textAlignment w:val="top"/>
      <w:outlineLvl w:val="0"/>
    </w:pPr>
    <w:rPr>
      <w:rFonts w:ascii="Calibri" w:cs="Lucida Sans" w:eastAsia="Calibri" w:hAnsi="Calibri"/>
      <w:i w:val="1"/>
      <w:iCs w:val="1"/>
      <w:w w:val="100"/>
      <w:kern w:val="0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widowControl w:val="1"/>
      <w:suppressLineNumbers w:val="1"/>
      <w:suppressAutoHyphens w:val="0"/>
      <w:bidi w:val="0"/>
      <w:spacing w:after="0" w:before="0" w:line="1" w:lineRule="atLeast"/>
      <w:ind w:left="-1" w:right="0" w:leftChars="-1" w:rightChars="0" w:hanging="1" w:firstLineChars="-1"/>
      <w:jc w:val="left"/>
      <w:textDirection w:val="btLr"/>
      <w:textAlignment w:val="top"/>
      <w:outlineLvl w:val="0"/>
    </w:pPr>
    <w:rPr>
      <w:rFonts w:ascii="Calibri" w:cs="Lucida Sans" w:eastAsia="Calibri" w:hAnsi="Calibri"/>
      <w:w w:val="100"/>
      <w:kern w:val="0"/>
      <w:position w:val="-1"/>
      <w:sz w:val="20"/>
      <w:szCs w:val="20"/>
      <w:effect w:val="none"/>
      <w:vertAlign w:val="baseline"/>
      <w:cs w:val="0"/>
      <w:em w:val="none"/>
      <w:lang w:bidi="hi-IN" w:eastAsia="zh-CN" w:val="it-IT"/>
    </w:rPr>
  </w:style>
  <w:style w:type="paragraph" w:styleId="LO-normal">
    <w:name w:val="LO-normal"/>
    <w:next w:val="LO-normal"/>
    <w:autoRedefine w:val="0"/>
    <w:hidden w:val="0"/>
    <w:qFormat w:val="0"/>
    <w:pPr>
      <w:widowControl w:val="1"/>
      <w:suppressAutoHyphens w:val="0"/>
      <w:bidi w:val="0"/>
      <w:spacing w:after="0" w:before="0" w:line="1" w:lineRule="atLeast"/>
      <w:ind w:left="-1" w:right="0" w:leftChars="-1" w:rightChars="0" w:hanging="1" w:firstLineChars="-1"/>
      <w:jc w:val="left"/>
      <w:textDirection w:val="btLr"/>
      <w:textAlignment w:val="top"/>
      <w:outlineLvl w:val="0"/>
    </w:pPr>
    <w:rPr>
      <w:rFonts w:ascii="Calibri" w:cs="Calibri" w:eastAsia="Calibri" w:hAnsi="Calibri"/>
      <w:w w:val="100"/>
      <w:kern w:val="0"/>
      <w:position w:val="-1"/>
      <w:sz w:val="20"/>
      <w:szCs w:val="20"/>
      <w:effect w:val="none"/>
      <w:vertAlign w:val="baseline"/>
      <w:cs w:val="0"/>
      <w:em w:val="none"/>
      <w:lang w:bidi="hi-IN" w:eastAsia="zh-CN" w:val="it-IT"/>
    </w:rPr>
  </w:style>
  <w:style w:type="paragraph" w:styleId="Titolo">
    <w:name w:val="Titolo"/>
    <w:basedOn w:val="LO-normal"/>
    <w:next w:val="LO-normal"/>
    <w:autoRedefine w:val="0"/>
    <w:hidden w:val="0"/>
    <w:qFormat w:val="0"/>
    <w:pPr>
      <w:keepNext w:val="1"/>
      <w:keepLines w:val="1"/>
      <w:pageBreakBefore w:val="0"/>
      <w:widowControl w:val="1"/>
      <w:suppressAutoHyphens w:val="0"/>
      <w:bidi w:val="0"/>
      <w:spacing w:after="120" w:before="480" w:line="240" w:lineRule="auto"/>
      <w:ind w:left="-1" w:right="0" w:leftChars="-1" w:rightChars="0" w:hanging="1" w:firstLineChars="-1"/>
      <w:jc w:val="left"/>
      <w:textDirection w:val="btLr"/>
      <w:textAlignment w:val="top"/>
      <w:outlineLvl w:val="0"/>
    </w:pPr>
    <w:rPr>
      <w:rFonts w:ascii="Calibri" w:cs="Calibri" w:eastAsia="Calibri" w:hAnsi="Calibri"/>
      <w:b w:val="1"/>
      <w:w w:val="100"/>
      <w:kern w:val="0"/>
      <w:position w:val="-1"/>
      <w:sz w:val="72"/>
      <w:szCs w:val="72"/>
      <w:effect w:val="none"/>
      <w:vertAlign w:val="baseline"/>
      <w:cs w:val="0"/>
      <w:em w:val="none"/>
      <w:lang w:bidi="hi-IN" w:eastAsia="zh-CN" w:val="it-IT"/>
    </w:rPr>
  </w:style>
  <w:style w:type="paragraph" w:styleId="Sottotitolo">
    <w:name w:val="Sottotitolo"/>
    <w:basedOn w:val="LO-normal"/>
    <w:next w:val="LO-normal"/>
    <w:autoRedefine w:val="0"/>
    <w:hidden w:val="0"/>
    <w:qFormat w:val="0"/>
    <w:pPr>
      <w:keepNext w:val="1"/>
      <w:keepLines w:val="1"/>
      <w:pageBreakBefore w:val="0"/>
      <w:widowControl w:val="1"/>
      <w:suppressAutoHyphens w:val="0"/>
      <w:bidi w:val="0"/>
      <w:spacing w:after="80" w:before="360" w:line="240" w:lineRule="auto"/>
      <w:ind w:left="-1" w:right="0" w:leftChars="-1" w:rightChars="0" w:hanging="1" w:firstLineChars="-1"/>
      <w:jc w:val="left"/>
      <w:textDirection w:val="btLr"/>
      <w:textAlignment w:val="top"/>
      <w:outlineLvl w:val="0"/>
    </w:pPr>
    <w:rPr>
      <w:rFonts w:ascii="Georgia" w:cs="Georgia" w:eastAsia="Georgia" w:hAnsi="Georgia"/>
      <w:i w:val="1"/>
      <w:color w:val="666666"/>
      <w:w w:val="100"/>
      <w:kern w:val="0"/>
      <w:position w:val="-1"/>
      <w:sz w:val="48"/>
      <w:szCs w:val="48"/>
      <w:effect w:val="none"/>
      <w:vertAlign w:val="baseline"/>
      <w:cs w:val="0"/>
      <w:em w:val="none"/>
      <w:lang w:bidi="hi-IN" w:eastAsia="zh-CN" w:val="it-IT"/>
    </w:rPr>
  </w:style>
  <w:style w:type="paragraph" w:styleId="Contenutotabella">
    <w:name w:val="Contenuto tabella"/>
    <w:basedOn w:val="Normale"/>
    <w:next w:val="Contenutotabella"/>
    <w:autoRedefine w:val="0"/>
    <w:hidden w:val="0"/>
    <w:qFormat w:val="0"/>
    <w:pPr>
      <w:widowControl w:val="0"/>
      <w:suppressLineNumbers w:val="1"/>
      <w:suppressAutoHyphens w:val="0"/>
      <w:bidi w:val="0"/>
      <w:spacing w:after="0" w:before="0" w:line="1" w:lineRule="atLeast"/>
      <w:ind w:left="-1" w:right="0" w:leftChars="-1" w:rightChars="0" w:hanging="1" w:firstLineChars="-1"/>
      <w:jc w:val="left"/>
      <w:textDirection w:val="btLr"/>
      <w:textAlignment w:val="top"/>
      <w:outlineLvl w:val="0"/>
    </w:pPr>
    <w:rPr>
      <w:rFonts w:ascii="Calibri" w:cs="Calibri" w:eastAsia="Calibri" w:hAnsi="Calibri"/>
      <w:w w:val="100"/>
      <w:kern w:val="0"/>
      <w:position w:val="-1"/>
      <w:sz w:val="20"/>
      <w:szCs w:val="20"/>
      <w:effect w:val="none"/>
      <w:vertAlign w:val="baseline"/>
      <w:cs w:val="0"/>
      <w:em w:val="none"/>
      <w:lang w:bidi="hi-IN" w:eastAsia="zh-CN" w:val="it-IT"/>
    </w:rPr>
  </w:style>
  <w:style w:type="paragraph" w:styleId="Titolotabella">
    <w:name w:val="Titolo tabella"/>
    <w:basedOn w:val="Contenutotabella"/>
    <w:next w:val="Titolotabella"/>
    <w:autoRedefine w:val="0"/>
    <w:hidden w:val="0"/>
    <w:qFormat w:val="0"/>
    <w:pPr>
      <w:widowControl w:val="0"/>
      <w:suppressLineNumbers w:val="1"/>
      <w:suppressAutoHyphens w:val="0"/>
      <w:bidi w:val="0"/>
      <w:spacing w:after="0" w:before="0" w:line="1" w:lineRule="atLeast"/>
      <w:ind w:left="-1" w:right="0" w:leftChars="-1" w:rightChars="0" w:hanging="1" w:firstLineChars="-1"/>
      <w:jc w:val="center"/>
      <w:textDirection w:val="btLr"/>
      <w:textAlignment w:val="top"/>
      <w:outlineLvl w:val="0"/>
    </w:pPr>
    <w:rPr>
      <w:rFonts w:ascii="Calibri" w:cs="Calibri" w:eastAsia="Calibri" w:hAnsi="Calibri"/>
      <w:b w:val="1"/>
      <w:bCs w:val="1"/>
      <w:w w:val="100"/>
      <w:kern w:val="0"/>
      <w:position w:val="-1"/>
      <w:sz w:val="20"/>
      <w:szCs w:val="20"/>
      <w:effect w:val="none"/>
      <w:vertAlign w:val="baseline"/>
      <w:cs w:val="0"/>
      <w:em w:val="none"/>
      <w:lang w:bidi="hi-IN" w:eastAsia="zh-CN" w:val="it-IT"/>
    </w:rPr>
  </w:style>
  <w:style w:type="paragraph" w:styleId="Intestazioneepièdipagina">
    <w:name w:val="Intestazione e piè di pagina"/>
    <w:basedOn w:val="Normale"/>
    <w:next w:val="Intestazioneepièdipagina"/>
    <w:autoRedefine w:val="0"/>
    <w:hidden w:val="0"/>
    <w:qFormat w:val="0"/>
    <w:pPr>
      <w:widowControl w:val="1"/>
      <w:suppressLineNumbers w:val="1"/>
      <w:tabs>
        <w:tab w:val="center" w:leader="none" w:pos="5102"/>
        <w:tab w:val="right" w:leader="none" w:pos="10205"/>
      </w:tabs>
      <w:suppressAutoHyphens w:val="0"/>
      <w:bidi w:val="0"/>
      <w:spacing w:after="0" w:before="0" w:line="1" w:lineRule="atLeast"/>
      <w:ind w:left="-1" w:right="0" w:leftChars="-1" w:rightChars="0" w:hanging="1" w:firstLineChars="-1"/>
      <w:jc w:val="left"/>
      <w:textDirection w:val="btLr"/>
      <w:textAlignment w:val="top"/>
      <w:outlineLvl w:val="0"/>
    </w:pPr>
    <w:rPr>
      <w:rFonts w:ascii="Calibri" w:cs="Calibri" w:eastAsia="Calibri" w:hAnsi="Calibri"/>
      <w:w w:val="100"/>
      <w:kern w:val="0"/>
      <w:position w:val="-1"/>
      <w:sz w:val="20"/>
      <w:szCs w:val="20"/>
      <w:effect w:val="none"/>
      <w:vertAlign w:val="baseline"/>
      <w:cs w:val="0"/>
      <w:em w:val="none"/>
      <w:lang w:bidi="hi-IN" w:eastAsia="zh-CN" w:val="it-IT"/>
    </w:rPr>
  </w:style>
  <w:style w:type="paragraph" w:styleId="Pièdipagina">
    <w:name w:val="Piè di pagina"/>
    <w:basedOn w:val="Intestazioneepièdipagina"/>
    <w:next w:val="Pièdipagina"/>
    <w:autoRedefine w:val="0"/>
    <w:hidden w:val="0"/>
    <w:qFormat w:val="0"/>
    <w:pPr>
      <w:widowControl w:val="1"/>
      <w:suppressLineNumbers w:val="1"/>
      <w:tabs>
        <w:tab w:val="center" w:leader="none" w:pos="5102"/>
        <w:tab w:val="right" w:leader="none" w:pos="10205"/>
      </w:tabs>
      <w:suppressAutoHyphens w:val="0"/>
      <w:bidi w:val="0"/>
      <w:spacing w:after="0" w:before="0" w:line="1" w:lineRule="atLeast"/>
      <w:ind w:left="-1" w:right="0" w:leftChars="-1" w:rightChars="0" w:hanging="1" w:firstLineChars="-1"/>
      <w:jc w:val="left"/>
      <w:textDirection w:val="btLr"/>
      <w:textAlignment w:val="top"/>
      <w:outlineLvl w:val="0"/>
    </w:pPr>
    <w:rPr>
      <w:rFonts w:ascii="Calibri" w:cs="Calibri" w:eastAsia="Calibri" w:hAnsi="Calibri"/>
      <w:w w:val="100"/>
      <w:kern w:val="0"/>
      <w:position w:val="-1"/>
      <w:sz w:val="20"/>
      <w:szCs w:val="20"/>
      <w:effect w:val="none"/>
      <w:vertAlign w:val="baseline"/>
      <w:cs w:val="0"/>
      <w:em w:val="none"/>
      <w:lang w:bidi="hi-IN" w:eastAsia="zh-CN" w:val="it-IT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raMono-regular.ttf"/><Relationship Id="rId2" Type="http://schemas.openxmlformats.org/officeDocument/2006/relationships/font" Target="fonts/FiraMono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GZEZ50uabFlHDN+vF1yidVXzew==">CgMxLjA4AHIhMWJfbFF3QUFxZFpBM1hVVjgtUTRBZDFzdWNTc09mXzZR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2025-11-13T10:39:00Z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str>15.0000</vt:lpstr>
  </property>
</Properties>
</file>