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lineRule="auto" w:line="240" w:before="0" w:after="0"/>
        <w:ind w:left="0" w:hanging="0"/>
        <w:rPr/>
      </w:pPr>
      <w:bookmarkStart w:id="0" w:name="_5d7gkvow2eic"/>
      <w:bookmarkEnd w:id="0"/>
      <w:r>
        <w:rPr/>
        <w:t>Modello D - b)</w:t>
      </w:r>
    </w:p>
    <w:p>
      <w:pPr>
        <w:pStyle w:val="Titolo1"/>
        <w:spacing w:lineRule="auto" w:line="240" w:before="0" w:after="0"/>
        <w:ind w:left="1559" w:hanging="1559"/>
        <w:rPr>
          <w:sz w:val="20"/>
          <w:szCs w:val="20"/>
        </w:rPr>
      </w:pPr>
      <w:bookmarkStart w:id="1" w:name="_7wjj3wr7de8"/>
      <w:bookmarkEnd w:id="1"/>
      <w:r>
        <w:rPr>
          <w:sz w:val="20"/>
          <w:szCs w:val="20"/>
        </w:rPr>
        <w:t>Richiesta di autorizzazione della proroga dell’accoglienza fuori provincia tramite UMSe</w:t>
      </w:r>
    </w:p>
    <w:p>
      <w:pPr>
        <w:pStyle w:val="LOnormal"/>
        <w:spacing w:lineRule="auto" w:line="240" w:before="240" w:after="0"/>
        <w:rPr>
          <w:i/>
          <w:i/>
          <w:iCs/>
          <w:sz w:val="18"/>
          <w:szCs w:val="18"/>
          <w:highlight w:val="white"/>
        </w:rPr>
      </w:pPr>
      <w:r>
        <w:rPr>
          <w:i/>
          <w:iCs/>
          <w:sz w:val="18"/>
          <w:szCs w:val="18"/>
        </w:rPr>
        <w:t>Da inviare con accompagnatoria all’UMSe Prevenzione della violenza e della criminalità (Utilizzare carta intestata)</w:t>
      </w:r>
    </w:p>
    <w:p>
      <w:pPr>
        <w:pStyle w:val="LOnormal"/>
        <w:spacing w:lineRule="auto" w:line="240" w:before="0" w:after="0"/>
        <w:ind w:left="439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ind w:left="992" w:hanging="992"/>
        <w:rPr/>
      </w:pPr>
      <w:r>
        <w:rPr/>
        <w:t xml:space="preserve">Oggetto: Richiesta di autorizzazione alla proroga dell’accoglienza di donna, che subisce violenza, presso struttura protetta fuori dal territorio provinciale - Attraverso l’UMSe </w:t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</w:r>
    </w:p>
    <w:p>
      <w:pPr>
        <w:pStyle w:val="LOnormal"/>
        <w:spacing w:lineRule="auto" w:line="240" w:before="0" w:after="0"/>
        <w:rPr/>
      </w:pPr>
      <w:r>
        <w:rPr/>
        <w:t>CUP _______________________ CIG 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Premesso che è stata effettuata l’accoglienza del nucleo individuato con CUP e CIG in oggetto, in data ________ presso la struttura protetta per donne vittime di violenza _______________________________________ 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 xml:space="preserve">Considerato che è stata effettuata la valutazione del rischio, dalla quale emerge la necessità di proseguire il progetto residenziale personalizzato attualmente in atto, 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jc w:val="center"/>
        <w:rPr>
          <w:highlight w:val="white"/>
        </w:rPr>
      </w:pPr>
      <w:r>
        <w:rPr>
          <w:highlight w:val="white"/>
        </w:rPr>
        <w:t xml:space="preserve">si chiede 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di prorogare l’accoglienza in protezione, per i seguenti motivi: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necessità di protezione e tutela dell’incolumità;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rischio di recidiva e di escalation;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/>
      </w:pPr>
      <w:r>
        <w:rPr>
          <w:highlight w:val="white"/>
        </w:rPr>
        <w:t>mancanza di disponibilità di posti in provincia di Trento;</w:t>
      </w:r>
    </w:p>
    <w:p>
      <w:pPr>
        <w:pStyle w:val="LO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left="680" w:right="0" w:hanging="340"/>
        <w:jc w:val="both"/>
        <w:rPr>
          <w:b w:val="false"/>
          <w:b w:val="false"/>
          <w:bCs w:val="false"/>
          <w:highlight w:val="white"/>
        </w:rPr>
      </w:pPr>
      <w:r>
        <w:rPr>
          <w:highlight w:val="white"/>
        </w:rPr>
        <w:t>necessità di concludere il percorso presso la struttura attuale, per le seguenti motivazioni, legate alla situazione di violenza: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eventuali ulteriori specifiche: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La signora ha manifestato la volontà di proseguire il percorso di accoglienza residenziale presso la struttura protetta sopra indicata.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highlight w:val="white"/>
        </w:rPr>
        <w:t xml:space="preserve">L’ente gestore della struttura protetta fuori provincia ha espresso la disponibilità a  proseguire l’accoglienza, adottando le seguenti </w:t>
      </w:r>
      <w:r>
        <w:rPr>
          <w:b/>
          <w:bCs/>
          <w:highlight w:val="white"/>
        </w:rPr>
        <w:t>tariffe</w:t>
      </w:r>
      <w:r>
        <w:rPr>
          <w:highlight w:val="white"/>
        </w:rPr>
        <w:t>:</w:t>
      </w:r>
    </w:p>
    <w:tbl>
      <w:tblPr>
        <w:tblStyle w:val="Table1"/>
        <w:tblW w:w="918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val="0600"/>
      </w:tblPr>
      <w:tblGrid>
        <w:gridCol w:w="6419"/>
        <w:gridCol w:w="2760"/>
      </w:tblGrid>
      <w:tr>
        <w:trPr>
          <w:trHeight w:val="540" w:hRule="atLeast"/>
        </w:trPr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right="81" w:firstLine="141"/>
              <w:rPr>
                <w:highlight w:val="white"/>
              </w:rPr>
            </w:pPr>
            <w:r>
              <w:rPr>
                <w:highlight w:val="white"/>
              </w:rPr>
              <w:t>N. ____ donne adulte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67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_________ + Iva ___% / Esente Iva</w:t>
              <w:tab/>
            </w:r>
          </w:p>
        </w:tc>
      </w:tr>
      <w:tr>
        <w:trPr>
          <w:trHeight w:val="585" w:hRule="atLeast"/>
        </w:trPr>
        <w:tc>
          <w:tcPr>
            <w:tcW w:w="641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81" w:hanging="0"/>
              <w:rPr>
                <w:highlight w:val="white"/>
              </w:rPr>
            </w:pPr>
            <w:r>
              <w:rPr>
                <w:highlight w:val="white"/>
              </w:rPr>
              <w:t>N. ____ figlie/i di minore età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right="81" w:hanging="0"/>
              <w:rPr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(nel caso di tariffe diversificate in base all’età, specificare la fascia di età di appartenenza di ciascun figlia/o)</w:t>
            </w:r>
            <w:r>
              <w:rPr>
                <w:sz w:val="18"/>
                <w:szCs w:val="18"/>
                <w:highlight w:val="white"/>
              </w:rPr>
              <w:tab/>
            </w:r>
          </w:p>
        </w:tc>
        <w:tc>
          <w:tcPr>
            <w:tcW w:w="27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right="67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_________ +  Iva ___% / Esente Iva</w:t>
              <w:tab/>
            </w:r>
          </w:p>
        </w:tc>
      </w:tr>
    </w:tbl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Si dà atto che le tariffe rientrano nei limiti massimi previsti per servizi analoghi approvati con deliberazione di Giunta provinciale n. 1289 del 2023 (casa Rifugio 1° livello: 85,00 euro/donna adulta e 65,00 euro/persona di minore età; casa Rifugio 2° livello: 25,00 euro/donna adulta e 20,00 euro/persona di minore età, gli importi si intendono al netto di eventuale IVA), in caso contrario si evidenzia la necessità di riconoscere una tariffa maggiore per le seguenti motivazioni:</w:t>
      </w:r>
    </w:p>
    <w:p>
      <w:pPr>
        <w:pStyle w:val="LOnormal"/>
        <w:spacing w:lineRule="auto" w:line="240" w:before="0" w:after="0"/>
        <w:jc w:val="left"/>
        <w:rPr>
          <w:highlight w:val="white"/>
        </w:rPr>
      </w:pPr>
      <w:r>
        <w:rPr>
          <w:highlight w:val="white"/>
        </w:rPr>
        <w:t>___________________________________________________________________________ ______________________________________________________________________________________________________________________________________________________</w:t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LOnormal"/>
        <w:tabs>
          <w:tab w:val="clear" w:pos="720"/>
          <w:tab w:val="left" w:pos="1416" w:leader="none"/>
        </w:tabs>
        <w:spacing w:lineRule="auto" w:line="240" w:before="0" w:after="0"/>
        <w:ind w:left="0" w:hanging="0"/>
        <w:rPr>
          <w:sz w:val="20"/>
          <w:szCs w:val="20"/>
          <w:highlight w:val="white"/>
        </w:rPr>
      </w:pPr>
      <w:r>
        <w:rPr/>
        <w:t>Nessun altro onere, oltre alle tariffe/rette potrà essere riconosciuto.</w:t>
      </w:r>
    </w:p>
    <w:p>
      <w:pPr>
        <w:pStyle w:val="LOnormal"/>
        <w:spacing w:lineRule="auto" w:line="240" w:before="0" w:after="20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</w:p>
    <w:p>
      <w:pPr>
        <w:pStyle w:val="LOnormal"/>
        <w:spacing w:lineRule="auto" w:line="240" w:before="0" w:after="200"/>
        <w:rPr>
          <w:highlight w:val="white"/>
        </w:rPr>
      </w:pPr>
      <w:r>
        <w:rPr>
          <w:sz w:val="20"/>
          <w:szCs w:val="20"/>
          <w:highlight w:val="white"/>
        </w:rPr>
        <w:t>I</w:t>
      </w:r>
      <w:r>
        <w:rPr>
          <w:highlight w:val="white"/>
        </w:rPr>
        <w:t xml:space="preserve">n caso di </w:t>
      </w:r>
      <w:r>
        <w:rPr>
          <w:b/>
          <w:bCs/>
          <w:highlight w:val="white"/>
        </w:rPr>
        <w:t>assenza temporanea</w:t>
      </w:r>
      <w:r>
        <w:rPr>
          <w:highlight w:val="white"/>
        </w:rPr>
        <w:t>, per il mantenimento del posto, verranno applicate le seguenti tariffe:</w:t>
      </w:r>
    </w:p>
    <w:tbl>
      <w:tblPr>
        <w:tblStyle w:val="Table2"/>
        <w:tblW w:w="9161" w:type="dxa"/>
        <w:jc w:val="left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/>
      </w:tblPr>
      <w:tblGrid>
        <w:gridCol w:w="2257"/>
        <w:gridCol w:w="1375"/>
        <w:gridCol w:w="4144"/>
        <w:gridCol w:w="1384"/>
      </w:tblGrid>
      <w:tr>
        <w:trPr>
          <w:trHeight w:val="795" w:hRule="atLeast"/>
        </w:trPr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Donna adulta</w:t>
            </w:r>
          </w:p>
        </w:tc>
        <w:tc>
          <w:tcPr>
            <w:tcW w:w="1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Retta giornaliera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</w:tc>
        <w:tc>
          <w:tcPr>
            <w:tcW w:w="4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Prime 4 settimane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i/>
                <w:i/>
                <w:iCs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____+ Iva __% / Esente Iva</w:t>
            </w:r>
          </w:p>
        </w:tc>
      </w:tr>
      <w:tr>
        <w:trPr>
          <w:trHeight w:val="720" w:hRule="atLeast"/>
        </w:trPr>
        <w:tc>
          <w:tcPr>
            <w:tcW w:w="2257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37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144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18"/>
                <w:szCs w:val="18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</w:r>
          </w:p>
        </w:tc>
        <w:tc>
          <w:tcPr>
            <w:tcW w:w="13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 +  Iva _% / Esente Iva</w:t>
            </w:r>
          </w:p>
        </w:tc>
      </w:tr>
      <w:tr>
        <w:trPr>
          <w:trHeight w:val="795" w:hRule="atLeast"/>
        </w:trPr>
        <w:tc>
          <w:tcPr>
            <w:tcW w:w="225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Figlie/i di minore età </w:t>
              <w:tab/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sz w:val="20"/>
                <w:szCs w:val="20"/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(nel caso di tariffe diversificate in base all’età, specificare la fascia di età di appartenenza di ciascun figlia/o)</w:t>
            </w:r>
          </w:p>
        </w:tc>
        <w:tc>
          <w:tcPr>
            <w:tcW w:w="137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Retta giornaliera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In caso di assenza temporanea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144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Prime 4 settimane</w:t>
              <w:tab/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dell’80% della tariffa/retta applicata</w:t>
            </w:r>
          </w:p>
        </w:tc>
        <w:tc>
          <w:tcPr>
            <w:tcW w:w="13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 + Iva _% / Esente Iva</w:t>
            </w:r>
          </w:p>
        </w:tc>
      </w:tr>
      <w:tr>
        <w:trPr>
          <w:trHeight w:val="795" w:hRule="atLeast"/>
        </w:trPr>
        <w:tc>
          <w:tcPr>
            <w:tcW w:w="2257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1375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020" w:hanging="0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4144" w:type="dxa"/>
            <w:tcBorders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Ulteriori settimane </w:t>
            </w:r>
          </w:p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i/>
                <w:iCs/>
                <w:sz w:val="18"/>
                <w:szCs w:val="18"/>
                <w:highlight w:val="white"/>
              </w:rPr>
              <w:t>fino ad un massimo del 65% della tariffa/retta applicata</w:t>
            </w:r>
          </w:p>
        </w:tc>
        <w:tc>
          <w:tcPr>
            <w:tcW w:w="13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240" w:before="0" w:after="0"/>
              <w:ind w:left="141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 xml:space="preserve">€ </w:t>
            </w:r>
            <w:r>
              <w:rPr>
                <w:highlight w:val="white"/>
              </w:rPr>
              <w:t>_____ + Iva _% / Esente Iva</w:t>
            </w:r>
          </w:p>
        </w:tc>
      </w:tr>
    </w:tbl>
    <w:p>
      <w:pPr>
        <w:pStyle w:val="LOnormal"/>
        <w:spacing w:lineRule="auto" w:line="240" w:before="0" w:after="0"/>
        <w:rPr>
          <w:b/>
          <w:b/>
          <w:bCs/>
          <w:highlight w:val="white"/>
        </w:rPr>
      </w:pPr>
      <w:r>
        <w:rPr>
          <w:highlight w:val="white"/>
        </w:rPr>
        <w:br/>
      </w:r>
      <w:r>
        <w:rPr>
          <w:b/>
          <w:bCs/>
          <w:highlight w:val="white"/>
        </w:rPr>
        <w:t>Periodo di accoglienza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t>La proroga dell’accoglienza è richiesta a partire dal giorno __________ fino al giorno ___________________.</w:t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  <w:br/>
      </w:r>
      <w:r>
        <w:rPr>
          <w:i/>
          <w:iCs/>
          <w:sz w:val="18"/>
          <w:szCs w:val="18"/>
          <w:highlight w:val="white"/>
        </w:rPr>
        <w:t>(massimo 180 giorni, conteggiando anche il primo giorno di accoglienza in proroga)</w:t>
      </w:r>
      <w:r>
        <w:rPr>
          <w:highlight w:val="white"/>
        </w:rPr>
        <w:br/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highlight w:val="white"/>
        </w:rPr>
      </w:pPr>
      <w:r>
        <w:rPr>
          <w:highlight w:val="white"/>
        </w:rPr>
      </w:r>
    </w:p>
    <w:p>
      <w:pPr>
        <w:pStyle w:val="LOnormal"/>
        <w:spacing w:lineRule="auto" w:line="240" w:before="0" w:after="0"/>
        <w:rPr>
          <w:sz w:val="20"/>
          <w:szCs w:val="20"/>
          <w:highlight w:val="white"/>
        </w:rPr>
      </w:pPr>
      <w:r>
        <w:rPr>
          <w:highlight w:val="white"/>
        </w:rPr>
        <w:t>Data _____________________</w:t>
        <w:tab/>
        <w:t>Firma a.s. 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417" w:right="1287" w:gutter="0" w:header="0" w:top="1700" w:footer="1134" w:bottom="16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MT Extra">
    <w:charset w:val="02"/>
    <w:family w:val="auto"/>
    <w:pitch w:val="default"/>
  </w:font>
  <w:font w:name="Wingdings">
    <w:charset w:val="02"/>
    <w:family w:val="auto"/>
    <w:pitch w:val="variable"/>
    <w:embedRegular r:id="rId18" w:fontKey="{12014A78-CABC-4EF0-12AC-5CD89AEFDE12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sz w:val="20"/>
        <w:szCs w:val="20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widowControl/>
      <w:bidi w:val="0"/>
      <w:spacing w:lineRule="auto" w:line="240" w:before="80" w:after="0"/>
      <w:jc w:val="both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  <w:u w:val="none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spacing w:lineRule="auto" w:line="240" w:before="480" w:after="120"/>
      <w:ind w:left="397" w:hanging="0"/>
    </w:pPr>
    <w:rPr>
      <w:b/>
      <w:bCs/>
    </w:rPr>
  </w:style>
  <w:style w:type="paragraph" w:styleId="Titolo2">
    <w:name w:val="Heading 2"/>
    <w:basedOn w:val="LOnormal"/>
    <w:next w:val="LOnormal"/>
    <w:qFormat/>
    <w:pPr>
      <w:keepNext w:val="true"/>
      <w:keepLines/>
      <w:spacing w:lineRule="auto" w:line="240" w:before="240" w:after="0"/>
      <w:ind w:left="566" w:hanging="0"/>
      <w:jc w:val="left"/>
    </w:pPr>
    <w:rPr>
      <w:b/>
      <w:bCs/>
    </w:rPr>
  </w:style>
  <w:style w:type="paragraph" w:styleId="Titolo3">
    <w:name w:val="Heading 3"/>
    <w:basedOn w:val="LOnormal"/>
    <w:next w:val="LOnormal"/>
    <w:qFormat/>
    <w:pPr>
      <w:keepNext w:val="true"/>
      <w:keepLines/>
      <w:spacing w:lineRule="auto" w:line="240" w:before="240" w:after="40"/>
      <w:ind w:left="708" w:hanging="345"/>
    </w:pPr>
    <w:rPr>
      <w:b/>
      <w:bCs/>
    </w:rPr>
  </w:style>
  <w:style w:type="paragraph" w:styleId="Titolo4">
    <w:name w:val="Heading 4"/>
    <w:basedOn w:val="LOnormal"/>
    <w:next w:val="LOnormal"/>
    <w:qFormat/>
    <w:pPr>
      <w:keepNext w:val="true"/>
      <w:keepLines/>
      <w:spacing w:lineRule="auto" w:line="240" w:before="280" w:after="80"/>
      <w:ind w:left="992" w:hanging="425"/>
    </w:pPr>
    <w:rPr/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40" w:before="80" w:after="0"/>
      <w:jc w:val="both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tabs>
        <w:tab w:val="clear" w:pos="720"/>
        <w:tab w:val="left" w:pos="180" w:leader="none"/>
      </w:tabs>
      <w:spacing w:lineRule="auto" w:line="240" w:before="80" w:after="60"/>
      <w:ind w:left="397" w:hanging="0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LibreOffice/7.2.5.2$Windows_X86_64 LibreOffice_project/499f9727c189e6ef3471021d6132d4c694f357e5</Application>
  <AppVersion>15.0000</AppVersion>
  <Pages>2</Pages>
  <Words>495</Words>
  <Characters>3552</Characters>
  <CharactersWithSpaces>4009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2026-07-09T10:35:54Z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